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5C1" w:rsidRPr="009155C9" w:rsidRDefault="004535C1" w:rsidP="004535C1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object w:dxaOrig="826" w:dyaOrig="11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5.5pt" o:ole="" fillcolor="window">
            <v:imagedata r:id="rId5" o:title=""/>
          </v:shape>
          <o:OLEObject Type="Embed" ProgID="Word.Picture.8" ShapeID="_x0000_i1025" DrawAspect="Content" ObjectID="_1676363239" r:id="rId6"/>
        </w:object>
      </w:r>
    </w:p>
    <w:p w:rsidR="004535C1" w:rsidRPr="009155C9" w:rsidRDefault="004535C1" w:rsidP="004535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535C1" w:rsidRPr="009155C9" w:rsidRDefault="004535C1" w:rsidP="004535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b/>
          <w:bCs/>
          <w:sz w:val="28"/>
          <w:szCs w:val="28"/>
          <w:lang w:val="uk-UA"/>
        </w:rPr>
        <w:t>САВРАНСЬКА СЕЛИЩНА РАДА</w:t>
      </w:r>
    </w:p>
    <w:p w:rsidR="004535C1" w:rsidRPr="009155C9" w:rsidRDefault="004535C1" w:rsidP="004535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b/>
          <w:bCs/>
          <w:sz w:val="28"/>
          <w:szCs w:val="28"/>
          <w:lang w:val="uk-UA"/>
        </w:rPr>
        <w:t>ОДЕСЬКОЇ ОБЛАСТІ</w:t>
      </w:r>
    </w:p>
    <w:p w:rsidR="004535C1" w:rsidRPr="009155C9" w:rsidRDefault="004535C1" w:rsidP="00AB5AE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535C1" w:rsidRPr="009155C9" w:rsidRDefault="004535C1" w:rsidP="004535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</w:p>
    <w:p w:rsidR="004535C1" w:rsidRPr="009155C9" w:rsidRDefault="00AB5AEF" w:rsidP="00AB5AEF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18.02.2021 року </w:t>
      </w: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</w:t>
      </w: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                    № 181-VIII</w:t>
      </w:r>
    </w:p>
    <w:p w:rsidR="004535C1" w:rsidRPr="009155C9" w:rsidRDefault="004535C1" w:rsidP="004535C1">
      <w:pPr>
        <w:rPr>
          <w:lang w:val="uk-UA"/>
        </w:rPr>
      </w:pPr>
    </w:p>
    <w:p w:rsidR="00BF372C" w:rsidRPr="009155C9" w:rsidRDefault="006523B9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</w:t>
      </w:r>
    </w:p>
    <w:p w:rsidR="006523B9" w:rsidRPr="009155C9" w:rsidRDefault="006523B9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селищної ради № 12 від 10.12.2020 року</w:t>
      </w:r>
    </w:p>
    <w:p w:rsidR="006523B9" w:rsidRPr="009155C9" w:rsidRDefault="006523B9" w:rsidP="006523B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«Про утворення постійних депутатських комісій, </w:t>
      </w:r>
    </w:p>
    <w:p w:rsidR="006523B9" w:rsidRPr="009155C9" w:rsidRDefault="006523B9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обрання  голів та складу постійних комісій»</w:t>
      </w:r>
    </w:p>
    <w:p w:rsidR="006523B9" w:rsidRPr="009155C9" w:rsidRDefault="006523B9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6523B9" w:rsidRPr="009155C9" w:rsidRDefault="006523B9" w:rsidP="00036A4A">
      <w:pPr>
        <w:pStyle w:val="a3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Керуючись ст. </w:t>
      </w:r>
      <w:r w:rsidR="00567102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26 Закону України «Про місцеве самоврядування в Україні»,</w:t>
      </w:r>
      <w:r w:rsidR="001D459B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Регламентом роботи </w:t>
      </w:r>
      <w:proofErr w:type="spellStart"/>
      <w:r w:rsidR="001D459B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1D459B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VІІІ скликання</w:t>
      </w:r>
      <w:r w:rsidR="007D535E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постановою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територіальної виборчої комісії Подільського району Одеської області від 18.12.2020 року № 118 «Про визнання відмови від депутатського мандату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Лісниченко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Л.Б.», постановою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територіальної виборчої комісії Подільського району Одеської області від 18.12.2020 року </w:t>
      </w:r>
      <w:r w:rsidR="00383F0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</w:t>
      </w:r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№ 120 «Про визнання відмови від депутатського мандату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</w:t>
      </w:r>
      <w:proofErr w:type="spellStart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Базея</w:t>
      </w:r>
      <w:proofErr w:type="spellEnd"/>
      <w:r w:rsidR="004535C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М.М.»,</w:t>
      </w:r>
      <w:r w:rsidR="00567102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постановою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територіальної виборчої комісії Подільського району Одеської області від </w:t>
      </w:r>
      <w:r w:rsidR="00383F0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11 грудня 2020 року № 117 «Про реєстрацію депутата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Коровенка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В.В.», постановою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територіальної виборчої комісії Подільського району Одеської області від 22 грудня </w:t>
      </w:r>
      <w:r w:rsidR="00383F01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</w:t>
      </w:r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2020 року № 122 «Про реєстрацію депутата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Білоуса В.Г.», постановою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територіальної виборчої комісії Подільського району Одеської області від 22 грудня 2020 року № 123 «Про реєстрацію депутата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Савранської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селищної ради </w:t>
      </w:r>
      <w:proofErr w:type="spellStart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Фіника</w:t>
      </w:r>
      <w:proofErr w:type="spellEnd"/>
      <w:r w:rsidR="003A43E7"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В.І.»</w:t>
      </w:r>
      <w:r w:rsidRPr="009155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036A4A" w:rsidRPr="009155C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селищна рада</w:t>
      </w:r>
    </w:p>
    <w:p w:rsidR="00036A4A" w:rsidRPr="009155C9" w:rsidRDefault="00036A4A" w:rsidP="00036A4A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55C9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ВИРІШИЛА</w:t>
      </w:r>
    </w:p>
    <w:p w:rsidR="00972E9E" w:rsidRPr="009155C9" w:rsidRDefault="00AB5AEF" w:rsidP="00AB5AEF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1.   </w:t>
      </w:r>
      <w:proofErr w:type="spellStart"/>
      <w:r w:rsidR="00972E9E" w:rsidRPr="009155C9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="00972E9E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зміни до п. 2.1, п.2.2 та п.2.4 ,</w:t>
      </w:r>
      <w:r w:rsidR="006523B9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рішення селищної ради від 10 грудня 2020 року № 12-VIII «Про утворення постійних депутатських комісій, обрання голів та ск</w:t>
      </w:r>
      <w:r w:rsidR="00972E9E" w:rsidRPr="009155C9">
        <w:rPr>
          <w:rFonts w:ascii="Times New Roman" w:hAnsi="Times New Roman" w:cs="Times New Roman"/>
          <w:sz w:val="28"/>
          <w:szCs w:val="28"/>
          <w:lang w:val="uk-UA"/>
        </w:rPr>
        <w:t>ладу постійних комісії» виклавши їх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в новій редакції згідно додатку.</w:t>
      </w:r>
    </w:p>
    <w:p w:rsidR="006523B9" w:rsidRPr="009155C9" w:rsidRDefault="006523B9" w:rsidP="00AB5AEF">
      <w:pPr>
        <w:pStyle w:val="a3"/>
        <w:jc w:val="both"/>
        <w:rPr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AB5AEF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 цього рішення покласти на постійну комісію селищної ради з питань прав людини, законності, правопорядку, депутатської діяльності, етики та гласності, засобів масової інформації</w:t>
      </w:r>
      <w:r w:rsidRPr="009155C9">
        <w:rPr>
          <w:lang w:val="uk-UA"/>
        </w:rPr>
        <w:t>.</w:t>
      </w:r>
    </w:p>
    <w:p w:rsidR="00450BA7" w:rsidRPr="009155C9" w:rsidRDefault="00450BA7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AB5AEF" w:rsidRPr="009155C9" w:rsidRDefault="00AB5AEF" w:rsidP="00424C6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Селищний голова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  <w:t>Сергій ДУЖІЙ</w:t>
      </w:r>
    </w:p>
    <w:p w:rsidR="00AB5AEF" w:rsidRPr="009155C9" w:rsidRDefault="00AB5AEF" w:rsidP="00424C6B">
      <w:pPr>
        <w:pStyle w:val="a3"/>
        <w:rPr>
          <w:rFonts w:ascii="Times New Roman" w:hAnsi="Times New Roman" w:cs="Times New Roman"/>
          <w:sz w:val="20"/>
          <w:szCs w:val="20"/>
          <w:lang w:val="uk-UA"/>
        </w:rPr>
      </w:pPr>
    </w:p>
    <w:p w:rsidR="00450BA7" w:rsidRPr="009155C9" w:rsidRDefault="00450BA7" w:rsidP="00450BA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9155C9">
        <w:rPr>
          <w:rFonts w:ascii="Times New Roman" w:hAnsi="Times New Roman" w:cs="Times New Roman"/>
          <w:sz w:val="20"/>
          <w:szCs w:val="20"/>
          <w:lang w:val="uk-UA"/>
        </w:rPr>
        <w:lastRenderedPageBreak/>
        <w:t>Додаток</w:t>
      </w:r>
    </w:p>
    <w:p w:rsidR="00450BA7" w:rsidRPr="009155C9" w:rsidRDefault="00450BA7" w:rsidP="00450BA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9155C9">
        <w:rPr>
          <w:rFonts w:ascii="Times New Roman" w:hAnsi="Times New Roman" w:cs="Times New Roman"/>
          <w:sz w:val="20"/>
          <w:szCs w:val="20"/>
          <w:lang w:val="uk-UA"/>
        </w:rPr>
        <w:t xml:space="preserve"> до рішення</w:t>
      </w:r>
      <w:r w:rsidR="00AB5AEF" w:rsidRPr="009155C9">
        <w:rPr>
          <w:rFonts w:ascii="Times New Roman" w:hAnsi="Times New Roman" w:cs="Times New Roman"/>
          <w:sz w:val="20"/>
          <w:szCs w:val="20"/>
          <w:lang w:val="uk-UA"/>
        </w:rPr>
        <w:t xml:space="preserve"> селищної ради</w:t>
      </w:r>
    </w:p>
    <w:p w:rsidR="00AB5AEF" w:rsidRPr="009155C9" w:rsidRDefault="00AB5AEF" w:rsidP="00450BA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9155C9">
        <w:rPr>
          <w:rFonts w:ascii="Times New Roman" w:hAnsi="Times New Roman" w:cs="Times New Roman"/>
          <w:sz w:val="20"/>
          <w:szCs w:val="20"/>
          <w:lang w:val="uk-UA"/>
        </w:rPr>
        <w:t>від 18.02.2021 року</w:t>
      </w:r>
    </w:p>
    <w:p w:rsidR="00AB5AEF" w:rsidRPr="009155C9" w:rsidRDefault="00AB5AEF" w:rsidP="00450BA7">
      <w:pPr>
        <w:pStyle w:val="a3"/>
        <w:jc w:val="right"/>
        <w:rPr>
          <w:rFonts w:ascii="Times New Roman" w:hAnsi="Times New Roman" w:cs="Times New Roman"/>
          <w:sz w:val="20"/>
          <w:szCs w:val="20"/>
          <w:lang w:val="uk-UA"/>
        </w:rPr>
      </w:pPr>
      <w:r w:rsidRPr="009155C9">
        <w:rPr>
          <w:rFonts w:ascii="Times New Roman" w:hAnsi="Times New Roman" w:cs="Times New Roman"/>
          <w:sz w:val="20"/>
          <w:szCs w:val="20"/>
          <w:lang w:val="uk-UA"/>
        </w:rPr>
        <w:t>№ 179-VIII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F01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2.1. Постійна комісія з питань прав людини, законності, правопорядку, депутатської діяльності, етики та гласно</w:t>
      </w:r>
      <w:r w:rsidR="00383F01" w:rsidRPr="009155C9">
        <w:rPr>
          <w:rFonts w:ascii="Times New Roman" w:hAnsi="Times New Roman" w:cs="Times New Roman"/>
          <w:sz w:val="28"/>
          <w:szCs w:val="28"/>
          <w:lang w:val="uk-UA"/>
        </w:rPr>
        <w:t>сті, засобів масової інформації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(4 чоловік)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9155C9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bookmarkStart w:id="0" w:name="_GoBack"/>
      <w:bookmarkEnd w:id="0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- депутат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Паламарчук Олександр Миколайович - голова комісії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 Члени комісії:</w:t>
      </w:r>
    </w:p>
    <w:p w:rsidR="00450BA7" w:rsidRPr="009155C9" w:rsidRDefault="00691565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155C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- депутат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Терлецький Микола Володимирович;</w:t>
      </w:r>
    </w:p>
    <w:p w:rsidR="00450BA7" w:rsidRPr="009155C9" w:rsidRDefault="00450BA7" w:rsidP="00450B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депутат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972E9E" w:rsidRPr="009155C9">
        <w:rPr>
          <w:rFonts w:ascii="Times New Roman" w:hAnsi="Times New Roman" w:cs="Times New Roman"/>
          <w:b/>
          <w:sz w:val="28"/>
          <w:szCs w:val="28"/>
          <w:lang w:val="uk-UA"/>
        </w:rPr>
        <w:t>Білоус Віктор</w:t>
      </w:r>
      <w:r w:rsidRPr="009155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Григорович</w:t>
      </w:r>
    </w:p>
    <w:p w:rsidR="00450BA7" w:rsidRPr="009155C9" w:rsidRDefault="00450BA7" w:rsidP="00450B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Таранюк</w:t>
      </w:r>
      <w:proofErr w:type="spellEnd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Сергій Вікторович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2.2. Постійна комісія з питань будівництва, промисловості, підприємництва, транспорту, зв’язку та сфери послуг. (5 чоловік)</w:t>
      </w:r>
      <w:r w:rsidR="00424C6B" w:rsidRPr="009155C9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:rsidR="00450BA7" w:rsidRPr="009155C9" w:rsidRDefault="00691565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  - 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0C5607" w:rsidRPr="009155C9">
        <w:rPr>
          <w:rFonts w:ascii="Times New Roman" w:hAnsi="Times New Roman" w:cs="Times New Roman"/>
          <w:b/>
          <w:sz w:val="28"/>
          <w:szCs w:val="28"/>
          <w:lang w:val="uk-UA"/>
        </w:rPr>
        <w:t>Пуга Оксана Леонідівна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- голова комісії</w:t>
      </w:r>
    </w:p>
    <w:p w:rsidR="00C35DB1" w:rsidRPr="009155C9" w:rsidRDefault="00C35DB1" w:rsidP="00C35DB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</w:p>
    <w:p w:rsidR="00450BA7" w:rsidRPr="009155C9" w:rsidRDefault="00691565" w:rsidP="006915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Населенко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Євген Олександрович</w:t>
      </w:r>
    </w:p>
    <w:p w:rsidR="00450BA7" w:rsidRPr="009155C9" w:rsidRDefault="00691565" w:rsidP="006915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Асауляк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Тетяна Петрівна</w:t>
      </w:r>
    </w:p>
    <w:p w:rsidR="00450BA7" w:rsidRPr="009155C9" w:rsidRDefault="00450BA7" w:rsidP="006915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депутата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0C5607" w:rsidRPr="009155C9">
        <w:rPr>
          <w:rFonts w:ascii="Times New Roman" w:hAnsi="Times New Roman" w:cs="Times New Roman"/>
          <w:sz w:val="28"/>
          <w:szCs w:val="28"/>
          <w:lang w:val="uk-UA"/>
        </w:rPr>
        <w:t>Бондар Іван Григорович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50BA7" w:rsidRPr="009155C9" w:rsidRDefault="00450BA7" w:rsidP="00450B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депутата </w:t>
      </w:r>
      <w:proofErr w:type="spellStart"/>
      <w:r w:rsidRPr="009155C9">
        <w:rPr>
          <w:rFonts w:ascii="Times New Roman" w:hAnsi="Times New Roman" w:cs="Times New Roman"/>
          <w:sz w:val="28"/>
          <w:szCs w:val="28"/>
          <w:lang w:val="uk-UA"/>
        </w:rPr>
        <w:t>Савр</w:t>
      </w:r>
      <w:r w:rsidR="00AB5AEF" w:rsidRPr="009155C9">
        <w:rPr>
          <w:rFonts w:ascii="Times New Roman" w:hAnsi="Times New Roman" w:cs="Times New Roman"/>
          <w:sz w:val="28"/>
          <w:szCs w:val="28"/>
          <w:lang w:val="uk-UA"/>
        </w:rPr>
        <w:t>анської</w:t>
      </w:r>
      <w:proofErr w:type="spellEnd"/>
      <w:r w:rsidR="00AB5AEF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Мельничук 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>Віталій Михайлович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2.4.</w:t>
      </w:r>
      <w:r w:rsidRPr="009155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>Постійна комісія з питань планування, фінансів та бюджету, соціально-економічного    розвитку, ринкових відносин та інвестиційної діяльності, житлово-комунального   господарства та комунальної власності. (5 чоловік)</w:t>
      </w:r>
      <w:r w:rsidR="00C35DB1" w:rsidRPr="009155C9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:rsidR="00450BA7" w:rsidRPr="009155C9" w:rsidRDefault="00C35DB1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 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Чумак Людмила Олексіївна - голова комісії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C35DB1" w:rsidRPr="009155C9">
        <w:rPr>
          <w:rFonts w:ascii="Times New Roman" w:hAnsi="Times New Roman" w:cs="Times New Roman"/>
          <w:sz w:val="28"/>
          <w:szCs w:val="28"/>
          <w:lang w:val="uk-UA"/>
        </w:rPr>
        <w:t>Члени комісії:</w:t>
      </w:r>
    </w:p>
    <w:p w:rsidR="00450BA7" w:rsidRPr="009155C9" w:rsidRDefault="00C35DB1" w:rsidP="00C35D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proofErr w:type="spellStart"/>
      <w:r w:rsidR="000716ED" w:rsidRPr="009155C9">
        <w:rPr>
          <w:rFonts w:ascii="Times New Roman" w:hAnsi="Times New Roman" w:cs="Times New Roman"/>
          <w:b/>
          <w:sz w:val="28"/>
          <w:szCs w:val="28"/>
          <w:lang w:val="uk-UA"/>
        </w:rPr>
        <w:t>Фіник</w:t>
      </w:r>
      <w:proofErr w:type="spellEnd"/>
      <w:r w:rsidR="000716ED" w:rsidRPr="009155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 Іванович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50BA7" w:rsidRPr="009155C9" w:rsidRDefault="00C35DB1" w:rsidP="00C35D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Бережок Сергій Анатолійович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50BA7" w:rsidRPr="009155C9" w:rsidRDefault="00C35DB1" w:rsidP="00C35D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Хапатнюковський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Олександр Вікторович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450BA7" w:rsidRPr="009155C9" w:rsidRDefault="00C35DB1" w:rsidP="00C35DB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450BA7" w:rsidRPr="009155C9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Бринза Олександр Юрійович</w:t>
      </w: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50BA7" w:rsidRPr="009155C9" w:rsidRDefault="00450BA7" w:rsidP="00450BA7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83F01" w:rsidRPr="009155C9" w:rsidRDefault="00383F01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450BA7" w:rsidRPr="009155C9" w:rsidRDefault="00383F01" w:rsidP="006523B9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  <w:r w:rsidRPr="009155C9">
        <w:rPr>
          <w:rFonts w:ascii="Times New Roman" w:hAnsi="Times New Roman" w:cs="Times New Roman"/>
          <w:sz w:val="28"/>
          <w:szCs w:val="28"/>
          <w:lang w:val="uk-UA"/>
        </w:rPr>
        <w:t>Секретар селищної ради</w:t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55C9">
        <w:rPr>
          <w:rFonts w:ascii="Times New Roman" w:hAnsi="Times New Roman" w:cs="Times New Roman"/>
          <w:sz w:val="28"/>
          <w:szCs w:val="28"/>
          <w:lang w:val="uk-UA"/>
        </w:rPr>
        <w:tab/>
        <w:t>Світлана ГЕРАСИМІШИНА</w:t>
      </w:r>
    </w:p>
    <w:sectPr w:rsidR="00450BA7" w:rsidRPr="00915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F1D93"/>
    <w:multiLevelType w:val="hybridMultilevel"/>
    <w:tmpl w:val="8E7216BA"/>
    <w:lvl w:ilvl="0" w:tplc="F83CB41E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6A22678"/>
    <w:multiLevelType w:val="hybridMultilevel"/>
    <w:tmpl w:val="39469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3B9"/>
    <w:rsid w:val="00025E21"/>
    <w:rsid w:val="00036A4A"/>
    <w:rsid w:val="000716ED"/>
    <w:rsid w:val="000C5607"/>
    <w:rsid w:val="00137393"/>
    <w:rsid w:val="001D459B"/>
    <w:rsid w:val="00383F01"/>
    <w:rsid w:val="003A43E7"/>
    <w:rsid w:val="00424C6B"/>
    <w:rsid w:val="00450BA7"/>
    <w:rsid w:val="004535C1"/>
    <w:rsid w:val="00567102"/>
    <w:rsid w:val="006523B9"/>
    <w:rsid w:val="00687EAC"/>
    <w:rsid w:val="00691565"/>
    <w:rsid w:val="00763475"/>
    <w:rsid w:val="007D535E"/>
    <w:rsid w:val="009155C9"/>
    <w:rsid w:val="00972E9E"/>
    <w:rsid w:val="00AB5AEF"/>
    <w:rsid w:val="00BF372C"/>
    <w:rsid w:val="00C3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12C97-658C-4611-AA20-AEA258C6C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23B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5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523B9"/>
    <w:rPr>
      <w:b/>
      <w:bCs/>
    </w:rPr>
  </w:style>
  <w:style w:type="character" w:customStyle="1" w:styleId="apple-converted-space">
    <w:name w:val="apple-converted-space"/>
    <w:basedOn w:val="a0"/>
    <w:rsid w:val="00652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User-1</cp:lastModifiedBy>
  <cp:revision>3</cp:revision>
  <cp:lastPrinted>2021-01-26T06:40:00Z</cp:lastPrinted>
  <dcterms:created xsi:type="dcterms:W3CDTF">2021-02-24T06:50:00Z</dcterms:created>
  <dcterms:modified xsi:type="dcterms:W3CDTF">2021-03-04T09:41:00Z</dcterms:modified>
</cp:coreProperties>
</file>